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40" w:rsidRPr="007672B5" w:rsidRDefault="00E13740" w:rsidP="00E13740">
      <w:pPr>
        <w:pStyle w:val="Cabealho"/>
        <w:pBdr>
          <w:bottom w:val="single" w:sz="12" w:space="1" w:color="auto"/>
        </w:pBdr>
        <w:tabs>
          <w:tab w:val="center" w:pos="1276"/>
        </w:tabs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18"/>
          <w:szCs w:val="18"/>
          <w:lang w:eastAsia="pt-BR"/>
        </w:rPr>
        <w:drawing>
          <wp:inline distT="0" distB="0" distL="0" distR="0" wp14:anchorId="247F34A7" wp14:editId="3F13B898">
            <wp:extent cx="2875915" cy="533400"/>
            <wp:effectExtent l="0" t="0" r="63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740" w:rsidRPr="0029060A" w:rsidRDefault="00E13740" w:rsidP="00E13740">
      <w:pPr>
        <w:tabs>
          <w:tab w:val="left" w:pos="3540"/>
        </w:tabs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 w:rsidRPr="0029060A">
        <w:rPr>
          <w:rFonts w:ascii="Calibri" w:hAnsi="Calibri" w:cs="Calibri"/>
          <w:sz w:val="16"/>
          <w:szCs w:val="16"/>
        </w:rPr>
        <w:t>Administração Central</w:t>
      </w:r>
    </w:p>
    <w:p w:rsidR="002D028A" w:rsidRPr="008D0BDB" w:rsidRDefault="004C7458" w:rsidP="003E422D">
      <w:pPr>
        <w:autoSpaceDE w:val="0"/>
        <w:autoSpaceDN w:val="0"/>
        <w:adjustRightInd w:val="0"/>
        <w:spacing w:before="240" w:after="0" w:line="312" w:lineRule="auto"/>
        <w:jc w:val="center"/>
        <w:rPr>
          <w:rFonts w:ascii="Arial" w:hAnsi="Arial" w:cs="Arial"/>
          <w:b/>
          <w:bCs/>
        </w:rPr>
      </w:pPr>
      <w:r w:rsidRPr="008D0BDB">
        <w:rPr>
          <w:rFonts w:ascii="Arial" w:hAnsi="Arial" w:cs="Arial"/>
          <w:b/>
          <w:bCs/>
        </w:rPr>
        <w:t>DELIBERAÇÃO CEETEPS Nº 23, DE 17</w:t>
      </w:r>
      <w:r w:rsidR="00466588">
        <w:rPr>
          <w:rFonts w:ascii="Arial" w:hAnsi="Arial" w:cs="Arial"/>
          <w:b/>
          <w:bCs/>
        </w:rPr>
        <w:t xml:space="preserve"> DE SETEMBRO DE </w:t>
      </w:r>
      <w:r w:rsidRPr="008D0BDB">
        <w:rPr>
          <w:rFonts w:ascii="Arial" w:hAnsi="Arial" w:cs="Arial"/>
          <w:b/>
          <w:bCs/>
        </w:rPr>
        <w:t>2015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ind w:left="2268"/>
        <w:jc w:val="both"/>
        <w:rPr>
          <w:rFonts w:ascii="Arial" w:hAnsi="Arial" w:cs="Arial"/>
          <w:i/>
          <w:iCs/>
        </w:rPr>
      </w:pPr>
      <w:r w:rsidRPr="008D0BDB">
        <w:rPr>
          <w:rFonts w:ascii="Arial" w:hAnsi="Arial" w:cs="Arial"/>
          <w:i/>
          <w:iCs/>
        </w:rPr>
        <w:t>Dispõe sobre a atribuição de aulas nas Escolas Técnicas Estaduais do Centro Estadual de Educação Tecnológica Paula Souza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O Conselho Deliberativo do Centro Estadual de Educação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Tecnológica Paula Souza, no uso de suas atribuições regimentais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 à vista do aprovado na 521ª sessão, realizada em 17 de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setembro de 2015, considerando o contido na Lei Complementar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1.044, de 13 de maio de 2008, com as alterações da Lei Complementar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1.240, de 22 de abril de 2014, bem como disposições da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Consolidação das Leis do Trabalho e o Regimento aprovado pelo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Decreto 58.385 de 13 de setembro de 2012, além das análises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 justificativas constantes do Expediente 128/2013, DELIBERA:</w:t>
      </w:r>
    </w:p>
    <w:p w:rsidR="002D028A" w:rsidRPr="003E422D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spacing w:val="-4"/>
        </w:rPr>
      </w:pPr>
      <w:r w:rsidRPr="003E422D">
        <w:rPr>
          <w:rFonts w:ascii="Arial" w:hAnsi="Arial" w:cs="Arial"/>
          <w:b/>
          <w:spacing w:val="-4"/>
        </w:rPr>
        <w:t>Artigo 1º</w:t>
      </w:r>
      <w:r w:rsidR="00FD46C2" w:rsidRPr="003E422D">
        <w:rPr>
          <w:rFonts w:ascii="Arial" w:hAnsi="Arial" w:cs="Arial"/>
          <w:spacing w:val="-4"/>
        </w:rPr>
        <w:t xml:space="preserve"> - </w:t>
      </w:r>
      <w:r w:rsidRPr="003E422D">
        <w:rPr>
          <w:rFonts w:ascii="Arial" w:hAnsi="Arial" w:cs="Arial"/>
          <w:spacing w:val="-4"/>
        </w:rPr>
        <w:t xml:space="preserve"> A fixação de carga horária para os docentes das</w:t>
      </w:r>
      <w:r w:rsidR="00CF23BC" w:rsidRPr="003E422D">
        <w:rPr>
          <w:rFonts w:ascii="Arial" w:hAnsi="Arial" w:cs="Arial"/>
          <w:spacing w:val="-4"/>
        </w:rPr>
        <w:t xml:space="preserve"> </w:t>
      </w:r>
      <w:r w:rsidRPr="003E422D">
        <w:rPr>
          <w:rFonts w:ascii="Arial" w:hAnsi="Arial" w:cs="Arial"/>
          <w:spacing w:val="-4"/>
        </w:rPr>
        <w:t>Escolas Técnicas Estaduais, para cada ano ou semestre letivo,</w:t>
      </w:r>
      <w:r w:rsidR="00CF23BC" w:rsidRPr="003E422D">
        <w:rPr>
          <w:rFonts w:ascii="Arial" w:hAnsi="Arial" w:cs="Arial"/>
          <w:spacing w:val="-4"/>
        </w:rPr>
        <w:t xml:space="preserve"> </w:t>
      </w:r>
      <w:r w:rsidRPr="003E422D">
        <w:rPr>
          <w:rFonts w:ascii="Arial" w:hAnsi="Arial" w:cs="Arial"/>
          <w:spacing w:val="-4"/>
        </w:rPr>
        <w:t>como garantia e obrigação de cumprimento desta, decorre:</w:t>
      </w:r>
    </w:p>
    <w:p w:rsidR="002D028A" w:rsidRPr="008D0BDB" w:rsidRDefault="002D028A" w:rsidP="003E42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do ato de admissão do docente, segundo a previsão do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edital do concurso público respectivo;</w:t>
      </w:r>
    </w:p>
    <w:p w:rsidR="002D028A" w:rsidRPr="008D0BDB" w:rsidRDefault="002D028A" w:rsidP="003E42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do procedimento de atribuição das aulas, observadas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as disposições desta Deliberação, realizado com obediência aos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princípios da legalidade, impessoalidade, moralidade, publicidade,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razoabilidade, finalidade, interesse público, motivação dos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atos administrativos e garantia dos direitos trabalhistas.</w:t>
      </w:r>
    </w:p>
    <w:p w:rsidR="00CF23BC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Parágrafo único – A fixação da carga horária poderá sofrer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as alterações indicadas no § 5º do artigo 9º desta Deliberação.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2º</w:t>
      </w:r>
      <w:r w:rsidR="00FD46C2" w:rsidRPr="008D0BDB">
        <w:rPr>
          <w:rFonts w:ascii="Arial" w:hAnsi="Arial" w:cs="Arial"/>
        </w:rPr>
        <w:t xml:space="preserve"> -</w:t>
      </w:r>
      <w:r w:rsidRPr="008D0BDB">
        <w:rPr>
          <w:rFonts w:ascii="Arial" w:hAnsi="Arial" w:cs="Arial"/>
        </w:rPr>
        <w:t xml:space="preserve"> O procedimento de atribuição é composto das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seguintes etapas:</w:t>
      </w:r>
    </w:p>
    <w:p w:rsidR="002D028A" w:rsidRPr="008D0BDB" w:rsidRDefault="002D028A" w:rsidP="003E42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classificação docente;</w:t>
      </w:r>
    </w:p>
    <w:p w:rsidR="002D028A" w:rsidRPr="008D0BDB" w:rsidRDefault="002D028A" w:rsidP="003E42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quadro geral de aulas;</w:t>
      </w:r>
    </w:p>
    <w:p w:rsidR="002D028A" w:rsidRPr="008D0BDB" w:rsidRDefault="002D028A" w:rsidP="003E42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ato de atribuição de aulas.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3º</w:t>
      </w:r>
      <w:r w:rsidRPr="008D0BDB">
        <w:rPr>
          <w:rFonts w:ascii="Arial" w:hAnsi="Arial" w:cs="Arial"/>
        </w:rPr>
        <w:t xml:space="preserve"> - A classificação docente objetiva fixar a posição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dos docentes em relação aos demais na Escola Técnica, escalonando-os em uma pontuação numérica decrescente, obtida por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meio de aferição norteada por critérios objetivos e uniformes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para todas as Escolas Técnicas.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1º - A pontuação docente será aferida por uma comissão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pontuação, levando-se em consideração os conhecimentos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adquiridos, a produção acadêmica, técnica e artística, a experiência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profissional junto ao CEETEPS e os aspectos de assiduidade,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pontualidade e eficiência no cumprimento de deveres.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2º - A classificação deverá ser elaborada por curso para 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Ensino Técnico, e por componente curricular para a Base Nacional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Comum e para Parte Diversificada do Ensino Médio e Ensino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Técnico Integrado ao Médio.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lastRenderedPageBreak/>
        <w:t>§ 3º - A elaboração resultará em listas de classificação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distintas, contemplando docentes licenciados e graduados e os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contratados por prazo indeterminado e determinado.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4º</w:t>
      </w:r>
      <w:r w:rsidRPr="008D0BDB">
        <w:rPr>
          <w:rFonts w:ascii="Arial" w:hAnsi="Arial" w:cs="Arial"/>
        </w:rPr>
        <w:t xml:space="preserve"> - O Quadro Geral de Aulas, elaborado pelo Diretor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Escola Técnica, será composto com as aulas previstas nos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cursos propostos, que decorram de divisão de classes em turmas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 substituição, segundo os seguintes conceitos:</w:t>
      </w:r>
    </w:p>
    <w:p w:rsidR="002D028A" w:rsidRPr="008D0BDB" w:rsidRDefault="002D028A" w:rsidP="003E42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cursos de educação profissional técnica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nível médio e de educação básica aqueles propostos pelo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Gabinete da Superintendência, nos termos do Regimento aprovado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pelo Decreto nº 58.385, de 13 de setembro de 2012;</w:t>
      </w:r>
    </w:p>
    <w:p w:rsidR="002D028A" w:rsidRPr="008D0BDB" w:rsidRDefault="002D028A" w:rsidP="003E42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aulas os componentes curriculares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previstos na carga horária das matrizes curriculares integrantes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dos planos de cursos, observadas as disposições do Conselho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Estadual de Educação;</w:t>
      </w:r>
    </w:p>
    <w:p w:rsidR="002D028A" w:rsidRPr="008D0BDB" w:rsidRDefault="002D028A" w:rsidP="003E42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divisão de classes em turmas as aulas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práticas previstas no Plano de Curso, que necessitam de separação</w:t>
      </w:r>
      <w:r w:rsidR="00CF23BC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dos alunos em grupos por questões pedagógicas e/ou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segurança, decorrentes do ato do Diretor Superintendente,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observados os requisitos legais para sua implementação, conforme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determinado em legislação específica;</w:t>
      </w:r>
    </w:p>
    <w:p w:rsidR="002D028A" w:rsidRPr="008D0BDB" w:rsidRDefault="002D028A" w:rsidP="003E42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aulas livres aquelas que são objeto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atribuição para composição da carga horária do professor,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indicadas nos incisos I, II e III deste artigo;</w:t>
      </w:r>
    </w:p>
    <w:p w:rsidR="002D028A" w:rsidRPr="008D0BDB" w:rsidRDefault="002D028A" w:rsidP="003E42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aulas em substituição aquelas que já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foram atribuídas a um docente afastado, total ou parcialmente,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sua função;</w:t>
      </w:r>
    </w:p>
    <w:p w:rsidR="002D028A" w:rsidRPr="008D0BDB" w:rsidRDefault="002D028A" w:rsidP="003E42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manutenção de carga horária a maior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quantidade de aulas livres atribuídas a um professor no ano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anterior para o Ensino Médio ou Ensino Técnico Integrado ao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Médio, ou no semestre anterior para o Ensino Técnico;</w:t>
      </w:r>
    </w:p>
    <w:p w:rsidR="002D028A" w:rsidRPr="008D0BDB" w:rsidRDefault="002D028A" w:rsidP="003E422D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aulas atribuídas em caráter excepcional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aquelas ofertadas a docentes não habilitados pelo Catálogo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 xml:space="preserve">de Requisito de Titulação para Docência, cujo conceito </w:t>
      </w:r>
      <w:r w:rsidR="004C7458" w:rsidRPr="008D0BDB">
        <w:rPr>
          <w:rFonts w:ascii="Arial" w:hAnsi="Arial" w:cs="Arial"/>
        </w:rPr>
        <w:t xml:space="preserve">encontra-se </w:t>
      </w:r>
      <w:r w:rsidRPr="008D0BDB">
        <w:rPr>
          <w:rFonts w:ascii="Arial" w:hAnsi="Arial" w:cs="Arial"/>
        </w:rPr>
        <w:t>no inciso VIII do artigo 10 da presente Deliberação, com 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finalidade de garantir o cumprimento da totalidade das aulas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existentes no plano de curso, até que docente habilitado manifeste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seu interesse em ministrá-las ou, na inexistência deste, que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haja contratação de professor para essa finalidade.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Parágrafo único - O Quadro Geral de Aulas será divulgado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antes da atribuição de aulas semestral, para o Ensino Técnico, 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anual para o Ensino Médio e Ensino Técnico Integrado ao Médio.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5º</w:t>
      </w:r>
      <w:r w:rsidRPr="008D0BDB">
        <w:rPr>
          <w:rFonts w:ascii="Arial" w:hAnsi="Arial" w:cs="Arial"/>
        </w:rPr>
        <w:t xml:space="preserve"> - A Comissão de Pontuação Docente será presidida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pelo Diretor de Serviço da Área Administrativa e composta por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professores com contrato por prazo indeterminado.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1º - A Comissão de Pontuação Docente será constituída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por meio de Portaria do Diretor de Escola Técnica.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2º - A Comissão de Pontuação Docente deverá auxiliar na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operacionalização da pontuação e classificação dos docentes,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além de analisar e emitir parecer sobre a decisão dos pedidos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revisionais apresentados por docente quanto à classificação.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lastRenderedPageBreak/>
        <w:t>§ 3º - A Unidade d</w:t>
      </w:r>
      <w:r w:rsidR="00D12DC1">
        <w:rPr>
          <w:rFonts w:ascii="Arial" w:hAnsi="Arial" w:cs="Arial"/>
        </w:rPr>
        <w:t>o</w:t>
      </w:r>
      <w:r w:rsidRPr="008D0BDB">
        <w:rPr>
          <w:rFonts w:ascii="Arial" w:hAnsi="Arial" w:cs="Arial"/>
        </w:rPr>
        <w:t xml:space="preserve"> Ensino Médio e Técnico expedirá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normas complementares para disciplinar a constituição e atribuições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dos membros integrantes da Comissão de Pontuação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Docente.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6º</w:t>
      </w:r>
      <w:r w:rsidRPr="008D0BDB">
        <w:rPr>
          <w:rFonts w:ascii="Arial" w:hAnsi="Arial" w:cs="Arial"/>
        </w:rPr>
        <w:t xml:space="preserve"> - Compete exclusivamente ao docente protocolar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na Escola Técnica em que tenha aulas atribuídas, até o dia 30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setembro de cada ano, toda a documentação que possa ser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objeto de análise classificatória pela Comissão de Pontuação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Docente.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Parágrafo único - Na hipótese de não ter sido protocolado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qualquer documento a que se refere o caput, será utilizada,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para fins de análise classificatória a documentação existente na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Escola Técnica em que tenha aulas atribuídas.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7º</w:t>
      </w:r>
      <w:r w:rsidRPr="008D0BDB">
        <w:rPr>
          <w:rFonts w:ascii="Arial" w:hAnsi="Arial" w:cs="Arial"/>
        </w:rPr>
        <w:t xml:space="preserve"> - A Classificação Docente será publicada até 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10º dia útil do mês de novembro de cada ano, sendo utilizada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para as duas próximas atribuições de aulas e para as aulas que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surgirem ao longo do período letivo.</w:t>
      </w:r>
    </w:p>
    <w:p w:rsidR="004C7458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8º</w:t>
      </w:r>
      <w:r w:rsidRPr="008D0BDB">
        <w:rPr>
          <w:rFonts w:ascii="Arial" w:hAnsi="Arial" w:cs="Arial"/>
        </w:rPr>
        <w:t xml:space="preserve"> - O docente poderá interpor pedido revisional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endereçado ao Diretor de Escola Técnica, no prazo de 03 (três)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dias úteis contados da publicação da classificação docente, com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indicação e justificativa do seu inconformismo.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9º</w:t>
      </w:r>
      <w:r w:rsidRPr="008D0BDB">
        <w:rPr>
          <w:rFonts w:ascii="Arial" w:hAnsi="Arial" w:cs="Arial"/>
        </w:rPr>
        <w:t xml:space="preserve"> - O ato administrativo de Atribuição de Aulas, que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fixa a carga horária dos docentes, compete ao Diretor de Escola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Técnica e acontecerá no primeiro dia útil após o Conselho 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Classe Final do respectivo ano ou semestre letivo.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1º - Constitui-se, como formalidade essencial para o ato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atribuição de aulas, a juntada de declaração por parte 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docente sobre sua situação funcional de acumulação de empregos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 cargos públicos, limite e compatibilidade de carga horária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que permita a ocorrência de ampliação, manutenção, redução,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recomposição de carga horária, inclusive em caráter excepcional.</w:t>
      </w:r>
    </w:p>
    <w:p w:rsidR="00A13ECE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2º - A omissão ou falsidade na declaração referida no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parágrafo anterior constituir-se-á, para o docente, em hipótese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prática de improbidade prevista na alínea “a” do artigo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482 da CLT.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3º - O Diretor de Escola Técnica, em caso de dúvidas sobre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docentes em situação de acúmulo, inclusive compatibilidade 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horários, deverá solicitar manifestação conclusiva da Unidade 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Recursos Humanos, pela competência.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4º - A Atribuição de Aulas, fora dos limites fixados pelo §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1º deste artigo, constituir-se-á, para o Diretor de Escola Técnica,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em hipótese de prática de improbidade prevista na alínea “a”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 artigo 482 da CLT.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5º - O ato de atribuição de aulas poderá resultar na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alteração das condições de trabalho do docente, relacionada à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carga horária, em razão de ampliação, manutenção, redução ou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recomposição de carga horária.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10</w:t>
      </w:r>
      <w:r w:rsidRPr="008D0BDB">
        <w:rPr>
          <w:rFonts w:ascii="Arial" w:hAnsi="Arial" w:cs="Arial"/>
        </w:rPr>
        <w:t xml:space="preserve"> - A fixação da carga horária, decorrente do ato 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atribuição de aulas, impõe ao docente o cumprimento no ano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ou semestre letivo seguinte, entendidos estes como o período 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duração dos anos do Ensino Médio e Ensino Técnico Integrado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ao Médio e dos módulos que integram o Ensino Técnico, fixados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em calendário escolar:</w:t>
      </w:r>
    </w:p>
    <w:p w:rsidR="002D028A" w:rsidRPr="008D0BDB" w:rsidRDefault="002D028A" w:rsidP="003E42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lastRenderedPageBreak/>
        <w:t>entende-se por calendário escolar o ato do Diretor 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Escola Técnica, consultada a comunidade escolar, devidamente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homologado pelo Grupo de Supervisão Educacional, que estabelece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 previsão cronológica do conjunto de atividades que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serão desenvolvidas na Unidade de Ensino durante o semestre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ou ano letivo;</w:t>
      </w:r>
    </w:p>
    <w:p w:rsidR="002D028A" w:rsidRPr="008D0BDB" w:rsidRDefault="002D028A" w:rsidP="003E42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ampliação de carga horária do docente 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aumento da quantidade de aulas livres considerando o semestre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ou ano letivo anterior, desde que requerida pelo docente;</w:t>
      </w:r>
    </w:p>
    <w:p w:rsidR="002D028A" w:rsidRPr="008D0BDB" w:rsidRDefault="002D028A" w:rsidP="003E42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manutenção da carga horária do docente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 continuidade do maior número de aulas livres atribuídas 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ele, no ano ou semestre letivo anterior, respeitados os efeitos da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redução voluntária da carga horária;</w:t>
      </w:r>
    </w:p>
    <w:p w:rsidR="002D028A" w:rsidRPr="008D0BDB" w:rsidRDefault="002D028A" w:rsidP="003E42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redução involuntária da carga horária 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diminuição do quantitativo das aulas livres do docente, oriunda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da redução do quantitativo do Quadro Geral de Aulas, podendo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ser recomposta, no momento da manutenção, mediante requerimento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 interessado, durante o período de 01 (um) ano, se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houver possibilidade com eventuais aulas livres;</w:t>
      </w:r>
    </w:p>
    <w:p w:rsidR="002D028A" w:rsidRPr="008D0BDB" w:rsidRDefault="002D028A" w:rsidP="003E42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redução voluntária o pedido expresso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 docente em diminuir o número de aulas livres de sua carga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horária;</w:t>
      </w:r>
    </w:p>
    <w:p w:rsidR="002D028A" w:rsidRPr="008D0BDB" w:rsidRDefault="002D028A" w:rsidP="003E42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não haverá a recomposição da carga horária do docente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que solicitar a redução voluntária;</w:t>
      </w:r>
    </w:p>
    <w:p w:rsidR="002D028A" w:rsidRPr="008D0BDB" w:rsidRDefault="002D028A" w:rsidP="003E42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para fins desta Deliberação, considera-se Escola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Técnica Sede aquela que responde pela folha de pagamento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 professor;</w:t>
      </w:r>
    </w:p>
    <w:p w:rsidR="002D028A" w:rsidRPr="008D0BDB" w:rsidRDefault="002D028A" w:rsidP="003E422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entende-se por Catálogo de Requisitos de Titulação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para Docência o documento previsto em legislação específica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expedida pela Unidade do Ensino Médio e Técnico, que estabelece,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para cada componente curricular do curso, a correspondente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titulação dos docentes em condições de ministrá-los.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Parágrafo único - A Unidade d</w:t>
      </w:r>
      <w:r w:rsidR="00D12DC1">
        <w:rPr>
          <w:rFonts w:ascii="Arial" w:hAnsi="Arial" w:cs="Arial"/>
        </w:rPr>
        <w:t>o</w:t>
      </w:r>
      <w:r w:rsidRPr="008D0BDB">
        <w:rPr>
          <w:rFonts w:ascii="Arial" w:hAnsi="Arial" w:cs="Arial"/>
        </w:rPr>
        <w:t xml:space="preserve"> Ensino Médio e Técnico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expedirá normas complementares às situações que originam 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redução das aulas integrantes do quadro geral.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11</w:t>
      </w:r>
      <w:r w:rsidR="00FD46C2" w:rsidRPr="008D0BDB">
        <w:rPr>
          <w:rFonts w:ascii="Arial" w:hAnsi="Arial" w:cs="Arial"/>
        </w:rPr>
        <w:t xml:space="preserve"> -</w:t>
      </w:r>
      <w:r w:rsidRPr="008D0BDB">
        <w:rPr>
          <w:rFonts w:ascii="Arial" w:hAnsi="Arial" w:cs="Arial"/>
        </w:rPr>
        <w:t xml:space="preserve"> As aulas livres que surgirem após a atribuição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aulas iniciais serão atribuídas obrigatoriamente:</w:t>
      </w:r>
    </w:p>
    <w:p w:rsidR="002D028A" w:rsidRPr="008D0BDB" w:rsidRDefault="002D028A" w:rsidP="003E42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para docentes contratados por prazo indeterminado,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para recomposição de carga horária, decorrente de redução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involuntária;</w:t>
      </w:r>
    </w:p>
    <w:p w:rsidR="002D028A" w:rsidRPr="008D0BDB" w:rsidRDefault="002D028A" w:rsidP="003E42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para docentes contratados por prazo indeterminado da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Unidade de Ensino que solicitaram ampliação de carga horária;</w:t>
      </w:r>
    </w:p>
    <w:p w:rsidR="002D028A" w:rsidRPr="008D0BDB" w:rsidRDefault="002D028A" w:rsidP="003E42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para docentes contratados por prazo indeterminado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outras Unidades de Ensino que solicitaram ampliação 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carga horária;</w:t>
      </w:r>
    </w:p>
    <w:p w:rsidR="002D028A" w:rsidRPr="008D0BDB" w:rsidRDefault="002D028A" w:rsidP="003E42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para docentes contratados por prazo indeterminado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que solicitaram redução voluntária de carga horária na última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atribuição e tenham requerido ampliação</w:t>
      </w:r>
      <w:r w:rsidR="004C7458" w:rsidRPr="008D0BDB">
        <w:rPr>
          <w:rFonts w:ascii="Arial" w:hAnsi="Arial" w:cs="Arial"/>
        </w:rPr>
        <w:t>;</w:t>
      </w:r>
    </w:p>
    <w:p w:rsidR="002D028A" w:rsidRPr="008D0BDB" w:rsidRDefault="002D028A" w:rsidP="003E422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para docentes com contrato por prazo determinado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desde que respeitado os itens anteriores e até que se contrate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docente mediante concurso público.</w:t>
      </w:r>
    </w:p>
    <w:p w:rsidR="002D028A" w:rsidRPr="003E422D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spacing w:val="-2"/>
        </w:rPr>
      </w:pPr>
      <w:r w:rsidRPr="003E422D">
        <w:rPr>
          <w:rFonts w:ascii="Arial" w:hAnsi="Arial" w:cs="Arial"/>
          <w:b/>
          <w:spacing w:val="-2"/>
        </w:rPr>
        <w:lastRenderedPageBreak/>
        <w:t>Artigo 12</w:t>
      </w:r>
      <w:r w:rsidR="001E11CA" w:rsidRPr="003E422D">
        <w:rPr>
          <w:rFonts w:ascii="Arial" w:hAnsi="Arial" w:cs="Arial"/>
          <w:spacing w:val="-2"/>
        </w:rPr>
        <w:t xml:space="preserve"> </w:t>
      </w:r>
      <w:r w:rsidRPr="003E422D">
        <w:rPr>
          <w:rFonts w:ascii="Arial" w:hAnsi="Arial" w:cs="Arial"/>
          <w:spacing w:val="-2"/>
        </w:rPr>
        <w:t>- Na hipótese de o docente manifestar interesse</w:t>
      </w:r>
      <w:r w:rsidR="004C7458" w:rsidRPr="003E422D">
        <w:rPr>
          <w:rFonts w:ascii="Arial" w:hAnsi="Arial" w:cs="Arial"/>
          <w:spacing w:val="-2"/>
        </w:rPr>
        <w:t xml:space="preserve"> </w:t>
      </w:r>
      <w:r w:rsidRPr="003E422D">
        <w:rPr>
          <w:rFonts w:ascii="Arial" w:hAnsi="Arial" w:cs="Arial"/>
          <w:spacing w:val="-2"/>
        </w:rPr>
        <w:t>em ampliar sua carga horária em outra Escola Técnica, em que</w:t>
      </w:r>
      <w:r w:rsidR="004C7458" w:rsidRPr="003E422D">
        <w:rPr>
          <w:rFonts w:ascii="Arial" w:hAnsi="Arial" w:cs="Arial"/>
          <w:spacing w:val="-2"/>
        </w:rPr>
        <w:t xml:space="preserve"> </w:t>
      </w:r>
      <w:r w:rsidRPr="003E422D">
        <w:rPr>
          <w:rFonts w:ascii="Arial" w:hAnsi="Arial" w:cs="Arial"/>
          <w:spacing w:val="-2"/>
        </w:rPr>
        <w:t>ainda não tenha aulas atribuídas, caberá à Escola Técnica Sede</w:t>
      </w:r>
      <w:r w:rsidR="004C7458" w:rsidRPr="003E422D">
        <w:rPr>
          <w:rFonts w:ascii="Arial" w:hAnsi="Arial" w:cs="Arial"/>
          <w:spacing w:val="-2"/>
        </w:rPr>
        <w:t xml:space="preserve"> </w:t>
      </w:r>
      <w:r w:rsidRPr="003E422D">
        <w:rPr>
          <w:rFonts w:ascii="Arial" w:hAnsi="Arial" w:cs="Arial"/>
          <w:spacing w:val="-2"/>
        </w:rPr>
        <w:t>viabilizar os procedimentos necessários para o encaminhamento</w:t>
      </w:r>
      <w:r w:rsidR="004C7458" w:rsidRPr="003E422D">
        <w:rPr>
          <w:rFonts w:ascii="Arial" w:hAnsi="Arial" w:cs="Arial"/>
          <w:spacing w:val="-2"/>
        </w:rPr>
        <w:t xml:space="preserve"> </w:t>
      </w:r>
      <w:r w:rsidRPr="003E422D">
        <w:rPr>
          <w:rFonts w:ascii="Arial" w:hAnsi="Arial" w:cs="Arial"/>
          <w:spacing w:val="-2"/>
        </w:rPr>
        <w:t>da documentação.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Parágrafo único – A Unidade do Ensino Médio e Técnico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fixará o prazo para o encaminhamento da documentação citada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no caput.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13</w:t>
      </w:r>
      <w:r w:rsidRPr="008D0BDB">
        <w:rPr>
          <w:rFonts w:ascii="Arial" w:hAnsi="Arial" w:cs="Arial"/>
        </w:rPr>
        <w:t xml:space="preserve"> - O ato de atribuição de aulas será realizado,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inicialmente, aos docentes inscritos e classificados na Escola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Técnica, para manutenção e, posteriormente, para ampliação 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carga horária, devendo-se observar a ordem de providências 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seguir elencadas: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a classificação do docente na Unidade de Ensino;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a prioridade dos contratados por prazo indeterminado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sobre os contratados por prazo determinado;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a docentes contratados por prazo indeterminado, licenciados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 graduados da própria U.E.;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a docentes contratados por prazo indeterminado,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licenciados e graduados que solicitaram ampliação de carga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horária na própria U.E.;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a docentes de outras U.Es., contratados por prazo indeterminado,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licenciados e graduados que solicitaram ampliação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carga horária;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nos componentes curriculares objeto do Concurso Público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em que o docente participou e tem aulas atribuídas;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preferencialmente, nos componentes curriculares em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que o docente vinha lecionando no ano/semestre anterior;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nos componentes curriculares para os quais o docente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é habilitado, desde que classificado e pontuado no ano anterior;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em outros componentes curriculares, caso tenham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ocorrido alterações nas matrizes curriculares;</w:t>
      </w:r>
    </w:p>
    <w:p w:rsidR="002D028A" w:rsidRPr="008D0BDB" w:rsidRDefault="002D028A" w:rsidP="003E422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before="120" w:after="0" w:line="312" w:lineRule="auto"/>
        <w:ind w:left="714" w:hanging="357"/>
        <w:contextualSpacing w:val="0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a docentes licenciados e graduados, contratados por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prazo determinado, da própria U.E., por meio de Processo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Seletivo.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Parágrafo único - O docente que se sentir prejudicado com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sua atribuição poderá apresentar pedido revisional, justificando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seu inconformismo, dirigido ao Diretor da Escola Técnica, no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prazo de 03 (três) dias úteis, a contar do ato de atribuição.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  <w:spacing w:val="-2"/>
        </w:rPr>
      </w:pPr>
      <w:r w:rsidRPr="008D0BDB">
        <w:rPr>
          <w:rFonts w:ascii="Arial" w:hAnsi="Arial" w:cs="Arial"/>
          <w:b/>
          <w:spacing w:val="-2"/>
        </w:rPr>
        <w:t>Artigo 14</w:t>
      </w:r>
      <w:r w:rsidRPr="008D0BDB">
        <w:rPr>
          <w:rFonts w:ascii="Arial" w:hAnsi="Arial" w:cs="Arial"/>
          <w:spacing w:val="-2"/>
        </w:rPr>
        <w:t xml:space="preserve"> - É vedado ao docente, ainda que deixe aulas em</w:t>
      </w:r>
      <w:r w:rsidR="004C7458" w:rsidRPr="008D0BDB">
        <w:rPr>
          <w:rFonts w:ascii="Arial" w:hAnsi="Arial" w:cs="Arial"/>
          <w:spacing w:val="-2"/>
        </w:rPr>
        <w:t xml:space="preserve"> </w:t>
      </w:r>
      <w:r w:rsidRPr="008D0BDB">
        <w:rPr>
          <w:rFonts w:ascii="Arial" w:hAnsi="Arial" w:cs="Arial"/>
          <w:spacing w:val="-2"/>
        </w:rPr>
        <w:t>substituição, ter atribuída, em uma ou mais Escolas Técnicas,</w:t>
      </w:r>
      <w:r w:rsidR="004C7458" w:rsidRPr="008D0BDB">
        <w:rPr>
          <w:rFonts w:ascii="Arial" w:hAnsi="Arial" w:cs="Arial"/>
          <w:spacing w:val="-2"/>
        </w:rPr>
        <w:t xml:space="preserve"> </w:t>
      </w:r>
      <w:r w:rsidRPr="008D0BDB">
        <w:rPr>
          <w:rFonts w:ascii="Arial" w:hAnsi="Arial" w:cs="Arial"/>
          <w:spacing w:val="-2"/>
        </w:rPr>
        <w:t>número de aulas acima do limite legal.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1º - Na atribuição, deverá ser observado o disposto no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artigo 5º do Decreto 41.915, de 02 de julho de 1997.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2º - Contrariada a situação descrita no caput, constituir</w:t>
      </w:r>
      <w:r w:rsidR="004C7458" w:rsidRPr="008D0BDB">
        <w:rPr>
          <w:rFonts w:ascii="Arial" w:hAnsi="Arial" w:cs="Arial"/>
        </w:rPr>
        <w:t>-</w:t>
      </w:r>
      <w:r w:rsidRPr="008D0BDB">
        <w:rPr>
          <w:rFonts w:ascii="Arial" w:hAnsi="Arial" w:cs="Arial"/>
        </w:rPr>
        <w:t>se-á, para o docente, para o Diretor de Escola Técnica e para 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Diretor de Serviços da Área Administrativa, hipótese de prática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improbidade, prevista na alínea “a” do artigo 482 da CLT 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nula será a atribuição de aulas.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lastRenderedPageBreak/>
        <w:t>Artigo 15</w:t>
      </w:r>
      <w:r w:rsidRPr="008D0BDB">
        <w:rPr>
          <w:rFonts w:ascii="Arial" w:hAnsi="Arial" w:cs="Arial"/>
        </w:rPr>
        <w:t xml:space="preserve"> - O docente contratado por prazo indeterminado,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afastado nos termos das Deliberações do CEETEPS, por Portarias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do Diretor Superintendente, ou com contrato de trabalho suspenso,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deverá ter seu horário de trabalho garantido na eventualidade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cessação de seu afastamento.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1º - As aulas atribuídas em substituição não configuram,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para o docente substituto, direito à retenção das mesmas,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quando cessadas as razões que deram ensejo à substituição ou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findo seu prazo.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2º - As aulas atribuídas em substituição deverão observar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 classificação docente.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§ 3º - Na inexistência de aulas no período em que o docente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vinha lecionando, ser-lhe-ão atribuídas aulas disponíveis, para as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quais esteja habilitado, em outros períodos.</w:t>
      </w:r>
    </w:p>
    <w:p w:rsidR="002D028A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3E2423">
        <w:rPr>
          <w:rFonts w:ascii="Arial" w:hAnsi="Arial" w:cs="Arial"/>
          <w:strike/>
        </w:rPr>
        <w:t>§ 4º - Será considerada redução voluntária de carga horária</w:t>
      </w:r>
      <w:r w:rsidR="004C7458" w:rsidRPr="003E2423">
        <w:rPr>
          <w:rFonts w:ascii="Arial" w:hAnsi="Arial" w:cs="Arial"/>
          <w:strike/>
        </w:rPr>
        <w:t xml:space="preserve"> </w:t>
      </w:r>
      <w:r w:rsidRPr="003E2423">
        <w:rPr>
          <w:rFonts w:ascii="Arial" w:hAnsi="Arial" w:cs="Arial"/>
          <w:strike/>
        </w:rPr>
        <w:t>a recusa do docente em aceitar a atribuição de aulas disponíveis</w:t>
      </w:r>
      <w:r w:rsidR="004C7458" w:rsidRPr="003E2423">
        <w:rPr>
          <w:rFonts w:ascii="Arial" w:hAnsi="Arial" w:cs="Arial"/>
          <w:strike/>
        </w:rPr>
        <w:t xml:space="preserve"> </w:t>
      </w:r>
      <w:r w:rsidRPr="003E2423">
        <w:rPr>
          <w:rFonts w:ascii="Arial" w:hAnsi="Arial" w:cs="Arial"/>
          <w:strike/>
        </w:rPr>
        <w:t>para serem ministradas em períodos fora da disponibilidade de</w:t>
      </w:r>
      <w:r w:rsidR="004C7458" w:rsidRPr="003E2423">
        <w:rPr>
          <w:rFonts w:ascii="Arial" w:hAnsi="Arial" w:cs="Arial"/>
          <w:strike/>
        </w:rPr>
        <w:t xml:space="preserve"> </w:t>
      </w:r>
      <w:r w:rsidRPr="003E2423">
        <w:rPr>
          <w:rFonts w:ascii="Arial" w:hAnsi="Arial" w:cs="Arial"/>
          <w:strike/>
        </w:rPr>
        <w:t>horário declarada</w:t>
      </w:r>
      <w:r w:rsidRPr="008D0BDB">
        <w:rPr>
          <w:rFonts w:ascii="Arial" w:hAnsi="Arial" w:cs="Arial"/>
        </w:rPr>
        <w:t>.</w:t>
      </w:r>
    </w:p>
    <w:p w:rsidR="003E2423" w:rsidRPr="003E2423" w:rsidRDefault="003E2423" w:rsidP="003E422D">
      <w:pPr>
        <w:spacing w:before="120" w:after="0" w:line="312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E2423">
        <w:rPr>
          <w:rFonts w:ascii="Arial" w:hAnsi="Arial" w:cs="Arial"/>
        </w:rPr>
        <w:t xml:space="preserve">§ 4º - Será considerada redução involuntária de carga horária a recusa do docente em aceitar a atribuição de aulas disponíveis para serem ministradas em períodos fora da disponibilidade de horário declarada. </w:t>
      </w:r>
      <w:r w:rsidRPr="003E2423">
        <w:rPr>
          <w:rFonts w:ascii="Arial" w:hAnsi="Arial" w:cs="Arial"/>
          <w:color w:val="0000FF"/>
          <w:sz w:val="18"/>
          <w:szCs w:val="18"/>
        </w:rPr>
        <w:t>(Redação dada pela Deliberação CEETEPS nº 25, de 21 de janeiro de 2016)</w:t>
      </w:r>
    </w:p>
    <w:p w:rsidR="003E2423" w:rsidRPr="003E2423" w:rsidRDefault="003E2423" w:rsidP="003E422D">
      <w:pPr>
        <w:spacing w:before="120" w:after="0" w:line="312" w:lineRule="auto"/>
        <w:jc w:val="both"/>
        <w:rPr>
          <w:rFonts w:ascii="Arial" w:hAnsi="Arial" w:cs="Arial"/>
          <w:color w:val="0000FF"/>
          <w:sz w:val="18"/>
          <w:szCs w:val="18"/>
        </w:rPr>
      </w:pPr>
      <w:r w:rsidRPr="003E2423">
        <w:rPr>
          <w:rFonts w:ascii="Arial" w:hAnsi="Arial" w:cs="Arial"/>
        </w:rPr>
        <w:t xml:space="preserve">§ 5º - Será considerada redução voluntária de carga horária a recusa do docente em aceitar a atribuição de aulas disponíveis para serem ministradas em períodos em que tenha declarado sua disponibilidade. </w:t>
      </w:r>
      <w:r w:rsidRPr="003E2423">
        <w:rPr>
          <w:rFonts w:ascii="Arial" w:hAnsi="Arial" w:cs="Arial"/>
          <w:color w:val="0000FF"/>
          <w:sz w:val="18"/>
          <w:szCs w:val="18"/>
        </w:rPr>
        <w:t>(</w:t>
      </w:r>
      <w:r>
        <w:rPr>
          <w:rFonts w:ascii="Arial" w:hAnsi="Arial" w:cs="Arial"/>
          <w:color w:val="0000FF"/>
          <w:sz w:val="18"/>
          <w:szCs w:val="18"/>
        </w:rPr>
        <w:t>Incluído</w:t>
      </w:r>
      <w:r w:rsidRPr="003E2423">
        <w:rPr>
          <w:rFonts w:ascii="Arial" w:hAnsi="Arial" w:cs="Arial"/>
          <w:color w:val="0000FF"/>
          <w:sz w:val="18"/>
          <w:szCs w:val="18"/>
        </w:rPr>
        <w:t xml:space="preserve"> pela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r w:rsidRPr="003E2423">
        <w:rPr>
          <w:rFonts w:ascii="Arial" w:hAnsi="Arial" w:cs="Arial"/>
          <w:color w:val="0000FF"/>
          <w:sz w:val="18"/>
          <w:szCs w:val="18"/>
        </w:rPr>
        <w:t>Deliberação CEETEPS nº 25, de 21 de janeiro de 2016)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16</w:t>
      </w:r>
      <w:r w:rsidRPr="008D0BDB">
        <w:rPr>
          <w:rFonts w:ascii="Arial" w:hAnsi="Arial" w:cs="Arial"/>
        </w:rPr>
        <w:t xml:space="preserve"> - O Diretor de Escola Técnica, auxiliado pelo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Coordenador de Curso e pelo Professor Coordenador de Projetos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Responsável pela Coordenação Pedagógica, deverá definir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o horário das aulas, atendidas às necessidades pedagógicas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e administrativas da Escola Técnica, bem como o direito dos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alunos, observando, no que couber, a aulas e os componentes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curriculares atribuídos.</w:t>
      </w:r>
    </w:p>
    <w:p w:rsidR="004C7458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17</w:t>
      </w:r>
      <w:r w:rsidRPr="008D0BDB">
        <w:rPr>
          <w:rFonts w:ascii="Arial" w:hAnsi="Arial" w:cs="Arial"/>
        </w:rPr>
        <w:t xml:space="preserve"> - Caberá à Unidade de Recursos Humanos orientar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as unidades quanto aos impactos decorrentes do ato de atribuição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aulas no que concerne aos afastamentos, suspensão,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rescisão, acumulação de função e transferência de Escola Sede.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18</w:t>
      </w:r>
      <w:r w:rsidR="00FD46C2" w:rsidRPr="008D0BDB">
        <w:rPr>
          <w:rFonts w:ascii="Arial" w:hAnsi="Arial" w:cs="Arial"/>
        </w:rPr>
        <w:t xml:space="preserve"> - </w:t>
      </w:r>
      <w:r w:rsidRPr="008D0BDB">
        <w:rPr>
          <w:rFonts w:ascii="Arial" w:hAnsi="Arial" w:cs="Arial"/>
        </w:rPr>
        <w:t xml:space="preserve"> A presente Deliberação será regulamentada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por Portaria da Unidade do Ensino Médio e Técnico, relativa ao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procedimento de pontuação, classificação docente e atribuição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de aulas.</w:t>
      </w:r>
    </w:p>
    <w:p w:rsidR="002D028A" w:rsidRPr="008D0BDB" w:rsidRDefault="002D028A" w:rsidP="003E422D">
      <w:pPr>
        <w:autoSpaceDE w:val="0"/>
        <w:autoSpaceDN w:val="0"/>
        <w:adjustRightInd w:val="0"/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  <w:b/>
        </w:rPr>
        <w:t>Artigo 19</w:t>
      </w:r>
      <w:r w:rsidRPr="008D0BDB">
        <w:rPr>
          <w:rFonts w:ascii="Arial" w:hAnsi="Arial" w:cs="Arial"/>
        </w:rPr>
        <w:t xml:space="preserve"> - Esta Deliberação entra em vigor na data de sua</w:t>
      </w:r>
      <w:r w:rsidR="004C7458" w:rsidRPr="008D0BDB">
        <w:rPr>
          <w:rFonts w:ascii="Arial" w:hAnsi="Arial" w:cs="Arial"/>
        </w:rPr>
        <w:t xml:space="preserve"> </w:t>
      </w:r>
      <w:r w:rsidRPr="008D0BDB">
        <w:rPr>
          <w:rFonts w:ascii="Arial" w:hAnsi="Arial" w:cs="Arial"/>
        </w:rPr>
        <w:t>publicação, revogadas as disposições em contrário.</w:t>
      </w:r>
    </w:p>
    <w:p w:rsidR="002D028A" w:rsidRDefault="002D028A" w:rsidP="003E422D">
      <w:pPr>
        <w:spacing w:before="120" w:after="0" w:line="312" w:lineRule="auto"/>
        <w:jc w:val="both"/>
        <w:rPr>
          <w:rFonts w:ascii="Arial" w:hAnsi="Arial" w:cs="Arial"/>
        </w:rPr>
      </w:pPr>
      <w:r w:rsidRPr="008D0BDB">
        <w:rPr>
          <w:rFonts w:ascii="Arial" w:hAnsi="Arial" w:cs="Arial"/>
        </w:rPr>
        <w:t>(Expediente CEETEPS nº 0128/2013)</w:t>
      </w:r>
    </w:p>
    <w:p w:rsidR="00D12DC1" w:rsidRPr="008D0BDB" w:rsidRDefault="00D12DC1" w:rsidP="003E422D">
      <w:pPr>
        <w:spacing w:before="120"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Publicada no Diário Oficial de 19/09/2015; Seção I; pág. 80, </w:t>
      </w:r>
      <w:r w:rsidR="00CC3C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retifica</w:t>
      </w:r>
      <w:r w:rsidR="00CC3CAF">
        <w:rPr>
          <w:rFonts w:ascii="Arial" w:hAnsi="Arial" w:cs="Arial"/>
        </w:rPr>
        <w:t>da em 23/09/2015</w:t>
      </w:r>
    </w:p>
    <w:sectPr w:rsidR="00D12DC1" w:rsidRPr="008D0BDB" w:rsidSect="00E13740">
      <w:headerReference w:type="default" r:id="rId8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D9" w:rsidRDefault="00E112D9" w:rsidP="008D0BDB">
      <w:pPr>
        <w:spacing w:after="0" w:line="240" w:lineRule="auto"/>
      </w:pPr>
      <w:r>
        <w:separator/>
      </w:r>
    </w:p>
  </w:endnote>
  <w:endnote w:type="continuationSeparator" w:id="0">
    <w:p w:rsidR="00E112D9" w:rsidRDefault="00E112D9" w:rsidP="008D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D9" w:rsidRDefault="00E112D9" w:rsidP="008D0BDB">
      <w:pPr>
        <w:spacing w:after="0" w:line="240" w:lineRule="auto"/>
      </w:pPr>
      <w:r>
        <w:separator/>
      </w:r>
    </w:p>
  </w:footnote>
  <w:footnote w:type="continuationSeparator" w:id="0">
    <w:p w:rsidR="00E112D9" w:rsidRDefault="00E112D9" w:rsidP="008D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089751"/>
      <w:docPartObj>
        <w:docPartGallery w:val="Page Numbers (Top of Page)"/>
        <w:docPartUnique/>
      </w:docPartObj>
    </w:sdtPr>
    <w:sdtEndPr/>
    <w:sdtContent>
      <w:p w:rsidR="008D0BDB" w:rsidRDefault="008D0BD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1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5DE4"/>
    <w:multiLevelType w:val="hybridMultilevel"/>
    <w:tmpl w:val="70D662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7182D"/>
    <w:multiLevelType w:val="hybridMultilevel"/>
    <w:tmpl w:val="7436A3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E43FA"/>
    <w:multiLevelType w:val="hybridMultilevel"/>
    <w:tmpl w:val="0366B7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6718"/>
    <w:multiLevelType w:val="hybridMultilevel"/>
    <w:tmpl w:val="8E8C33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17634"/>
    <w:multiLevelType w:val="hybridMultilevel"/>
    <w:tmpl w:val="F7261A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5C12"/>
    <w:multiLevelType w:val="hybridMultilevel"/>
    <w:tmpl w:val="D99E36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8A"/>
    <w:rsid w:val="001E11CA"/>
    <w:rsid w:val="002C4855"/>
    <w:rsid w:val="002C6A55"/>
    <w:rsid w:val="002D028A"/>
    <w:rsid w:val="003E2423"/>
    <w:rsid w:val="003E422D"/>
    <w:rsid w:val="003F3159"/>
    <w:rsid w:val="00466588"/>
    <w:rsid w:val="004C7458"/>
    <w:rsid w:val="008D0BDB"/>
    <w:rsid w:val="00942D08"/>
    <w:rsid w:val="00A13ECE"/>
    <w:rsid w:val="00B135B7"/>
    <w:rsid w:val="00CC3CAF"/>
    <w:rsid w:val="00CD081B"/>
    <w:rsid w:val="00CF23BC"/>
    <w:rsid w:val="00D12DC1"/>
    <w:rsid w:val="00E112D9"/>
    <w:rsid w:val="00E13740"/>
    <w:rsid w:val="00EC2F63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9813-9114-4044-AD55-81DFC420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E11CA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D0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D0BDB"/>
  </w:style>
  <w:style w:type="paragraph" w:styleId="Rodap">
    <w:name w:val="footer"/>
    <w:basedOn w:val="Normal"/>
    <w:link w:val="RodapChar"/>
    <w:uiPriority w:val="99"/>
    <w:unhideWhenUsed/>
    <w:rsid w:val="008D0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Vianna</dc:creator>
  <cp:keywords/>
  <dc:description/>
  <cp:lastModifiedBy>e083op - Etec Manoel dos Reis Araujo</cp:lastModifiedBy>
  <cp:revision>2</cp:revision>
  <dcterms:created xsi:type="dcterms:W3CDTF">2017-08-23T13:04:00Z</dcterms:created>
  <dcterms:modified xsi:type="dcterms:W3CDTF">2017-08-23T13:04:00Z</dcterms:modified>
</cp:coreProperties>
</file>